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75552" w14:textId="77777777" w:rsidR="0022014D" w:rsidRPr="0022014D" w:rsidRDefault="0022014D" w:rsidP="0022014D">
      <w:pPr>
        <w:tabs>
          <w:tab w:val="center" w:pos="4677"/>
          <w:tab w:val="left" w:pos="8364"/>
          <w:tab w:val="right" w:pos="9355"/>
        </w:tabs>
        <w:jc w:val="center"/>
        <w:rPr>
          <w:rFonts w:ascii="Arial" w:hAnsi="Arial"/>
          <w:sz w:val="20"/>
          <w:szCs w:val="28"/>
        </w:rPr>
      </w:pPr>
      <w:r w:rsidRPr="0022014D">
        <w:rPr>
          <w:rFonts w:ascii="Arial" w:hAnsi="Arial"/>
          <w:noProof/>
          <w:sz w:val="20"/>
          <w:szCs w:val="28"/>
        </w:rPr>
        <w:drawing>
          <wp:inline distT="0" distB="0" distL="0" distR="0" wp14:anchorId="44988322" wp14:editId="29EB91E2">
            <wp:extent cx="552450" cy="647700"/>
            <wp:effectExtent l="1905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cstate="print"/>
                    <a:srcRect/>
                    <a:stretch>
                      <a:fillRect/>
                    </a:stretch>
                  </pic:blipFill>
                  <pic:spPr bwMode="auto">
                    <a:xfrm>
                      <a:off x="0" y="0"/>
                      <a:ext cx="552450" cy="647700"/>
                    </a:xfrm>
                    <a:prstGeom prst="rect">
                      <a:avLst/>
                    </a:prstGeom>
                    <a:noFill/>
                    <a:ln w="9525">
                      <a:noFill/>
                      <a:miter lim="800000"/>
                      <a:headEnd/>
                      <a:tailEnd/>
                    </a:ln>
                  </pic:spPr>
                </pic:pic>
              </a:graphicData>
            </a:graphic>
          </wp:inline>
        </w:drawing>
      </w:r>
    </w:p>
    <w:p w14:paraId="1DD0F0A0" w14:textId="77777777" w:rsidR="0022014D" w:rsidRPr="0022014D" w:rsidRDefault="0022014D" w:rsidP="0022014D">
      <w:pPr>
        <w:jc w:val="center"/>
        <w:rPr>
          <w:rFonts w:ascii="Times New Roman" w:hAnsi="Times New Roman"/>
          <w:b/>
          <w:sz w:val="28"/>
          <w:szCs w:val="28"/>
        </w:rPr>
      </w:pPr>
      <w:r w:rsidRPr="0022014D">
        <w:rPr>
          <w:rFonts w:ascii="Times New Roman" w:hAnsi="Times New Roman"/>
          <w:b/>
          <w:sz w:val="28"/>
          <w:szCs w:val="28"/>
        </w:rPr>
        <w:t xml:space="preserve">СОВЕТ ДЕПУТАТОВ  </w:t>
      </w:r>
    </w:p>
    <w:p w14:paraId="73ABE8B0" w14:textId="77777777" w:rsidR="0022014D" w:rsidRPr="0022014D" w:rsidRDefault="0022014D" w:rsidP="0022014D">
      <w:pPr>
        <w:jc w:val="center"/>
        <w:rPr>
          <w:rFonts w:ascii="Times New Roman" w:hAnsi="Times New Roman"/>
          <w:b/>
          <w:sz w:val="28"/>
          <w:szCs w:val="28"/>
        </w:rPr>
      </w:pPr>
      <w:r w:rsidRPr="0022014D">
        <w:rPr>
          <w:rFonts w:ascii="Times New Roman" w:hAnsi="Times New Roman"/>
          <w:b/>
          <w:sz w:val="28"/>
          <w:szCs w:val="28"/>
        </w:rPr>
        <w:t>ЛЕБЕДЕВСКОГО СЕЛЬСКОГО ПОСЕЛЕНИЯ</w:t>
      </w:r>
    </w:p>
    <w:p w14:paraId="250A9B7B" w14:textId="77777777" w:rsidR="0022014D" w:rsidRPr="0022014D" w:rsidRDefault="0022014D" w:rsidP="0022014D">
      <w:pPr>
        <w:jc w:val="center"/>
        <w:rPr>
          <w:rFonts w:ascii="Times New Roman" w:hAnsi="Times New Roman"/>
          <w:b/>
          <w:sz w:val="28"/>
          <w:szCs w:val="28"/>
        </w:rPr>
      </w:pPr>
      <w:r w:rsidRPr="0022014D">
        <w:rPr>
          <w:rFonts w:ascii="Times New Roman" w:hAnsi="Times New Roman"/>
          <w:b/>
          <w:sz w:val="28"/>
          <w:szCs w:val="28"/>
        </w:rPr>
        <w:t>Р Е Ш Е Н И Е</w:t>
      </w:r>
    </w:p>
    <w:tbl>
      <w:tblPr>
        <w:tblW w:w="10260"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60"/>
      </w:tblGrid>
      <w:tr w:rsidR="0022014D" w:rsidRPr="0022014D" w14:paraId="23BAFD5C" w14:textId="77777777" w:rsidTr="00B51282">
        <w:trPr>
          <w:trHeight w:hRule="exact" w:val="80"/>
        </w:trPr>
        <w:tc>
          <w:tcPr>
            <w:tcW w:w="10260" w:type="dxa"/>
          </w:tcPr>
          <w:p w14:paraId="22FB74C2" w14:textId="77777777" w:rsidR="0022014D" w:rsidRPr="0022014D" w:rsidRDefault="0022014D" w:rsidP="0022014D">
            <w:pPr>
              <w:jc w:val="center"/>
              <w:rPr>
                <w:rFonts w:ascii="Times New Roman" w:hAnsi="Times New Roman"/>
                <w:b/>
                <w:sz w:val="28"/>
                <w:szCs w:val="28"/>
              </w:rPr>
            </w:pPr>
          </w:p>
        </w:tc>
      </w:tr>
    </w:tbl>
    <w:p w14:paraId="579685D1" w14:textId="77777777" w:rsidR="0022014D" w:rsidRPr="0022014D" w:rsidRDefault="0022014D" w:rsidP="0022014D">
      <w:pPr>
        <w:rPr>
          <w:rFonts w:ascii="Times New Roman" w:hAnsi="Times New Roman"/>
          <w:sz w:val="28"/>
          <w:szCs w:val="28"/>
        </w:rPr>
      </w:pPr>
    </w:p>
    <w:p w14:paraId="0C000000" w14:textId="77777777" w:rsidR="00785C55" w:rsidRDefault="00785C55">
      <w:pPr>
        <w:pStyle w:val="71"/>
        <w:tabs>
          <w:tab w:val="left" w:pos="7160"/>
        </w:tabs>
        <w:spacing w:line="220" w:lineRule="exact"/>
        <w:jc w:val="left"/>
        <w:rPr>
          <w:sz w:val="26"/>
        </w:rPr>
      </w:pPr>
    </w:p>
    <w:p w14:paraId="0D000000" w14:textId="77777777" w:rsidR="00785C55" w:rsidRDefault="00DF625C">
      <w:pPr>
        <w:rPr>
          <w:rFonts w:ascii="Times New Roman" w:hAnsi="Times New Roman"/>
          <w:sz w:val="26"/>
        </w:rPr>
      </w:pPr>
      <w:r>
        <w:rPr>
          <w:rFonts w:ascii="Times New Roman" w:hAnsi="Times New Roman"/>
          <w:sz w:val="26"/>
        </w:rPr>
        <w:t>от «___»________20__ года</w:t>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r>
      <w:r>
        <w:rPr>
          <w:rFonts w:ascii="Times New Roman" w:hAnsi="Times New Roman"/>
          <w:sz w:val="26"/>
        </w:rPr>
        <w:tab/>
        <w:t xml:space="preserve">     № ______</w:t>
      </w:r>
    </w:p>
    <w:p w14:paraId="0E000000" w14:textId="77777777" w:rsidR="00785C55" w:rsidRDefault="00785C55">
      <w:pPr>
        <w:pStyle w:val="200"/>
        <w:spacing w:line="240" w:lineRule="auto"/>
        <w:jc w:val="left"/>
        <w:rPr>
          <w:sz w:val="20"/>
        </w:rPr>
      </w:pPr>
    </w:p>
    <w:p w14:paraId="0F000000" w14:textId="77777777" w:rsidR="00785C55" w:rsidRDefault="00785C55">
      <w:pPr>
        <w:pStyle w:val="200"/>
        <w:spacing w:line="240" w:lineRule="auto"/>
        <w:jc w:val="left"/>
        <w:rPr>
          <w:sz w:val="20"/>
        </w:rPr>
      </w:pPr>
    </w:p>
    <w:p w14:paraId="377E11B5" w14:textId="77777777" w:rsidR="00F60381" w:rsidRDefault="00D57738" w:rsidP="00D57738">
      <w:pPr>
        <w:jc w:val="both"/>
        <w:rPr>
          <w:rFonts w:ascii="Times New Roman" w:hAnsi="Times New Roman"/>
          <w:sz w:val="28"/>
          <w:szCs w:val="28"/>
        </w:rPr>
      </w:pPr>
      <w:r w:rsidRPr="00D57738">
        <w:rPr>
          <w:rFonts w:ascii="Times New Roman" w:hAnsi="Times New Roman"/>
          <w:sz w:val="28"/>
          <w:szCs w:val="28"/>
        </w:rPr>
        <w:t xml:space="preserve">О выражении согласия </w:t>
      </w:r>
      <w:r w:rsidR="00F60381">
        <w:rPr>
          <w:rFonts w:ascii="Times New Roman" w:hAnsi="Times New Roman"/>
          <w:sz w:val="28"/>
          <w:szCs w:val="28"/>
        </w:rPr>
        <w:t xml:space="preserve">населения Лебедевского </w:t>
      </w:r>
    </w:p>
    <w:p w14:paraId="5A8855DF" w14:textId="628F88C0" w:rsidR="00D57738" w:rsidRPr="00D57738" w:rsidRDefault="00F60381" w:rsidP="00D57738">
      <w:pPr>
        <w:jc w:val="both"/>
        <w:rPr>
          <w:rFonts w:ascii="Times New Roman" w:hAnsi="Times New Roman"/>
          <w:sz w:val="28"/>
          <w:szCs w:val="28"/>
        </w:rPr>
      </w:pPr>
      <w:r>
        <w:rPr>
          <w:rFonts w:ascii="Times New Roman" w:hAnsi="Times New Roman"/>
          <w:sz w:val="28"/>
          <w:szCs w:val="28"/>
        </w:rPr>
        <w:t xml:space="preserve">сельского поселения </w:t>
      </w:r>
      <w:r w:rsidR="00D57738" w:rsidRPr="00D57738">
        <w:rPr>
          <w:rFonts w:ascii="Times New Roman" w:hAnsi="Times New Roman"/>
          <w:sz w:val="28"/>
          <w:szCs w:val="28"/>
        </w:rPr>
        <w:t xml:space="preserve">на объединение </w:t>
      </w:r>
    </w:p>
    <w:p w14:paraId="3B532866"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сельских поселений, входящих в состав </w:t>
      </w:r>
    </w:p>
    <w:p w14:paraId="0041A979"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Еткульского муниципального района, в </w:t>
      </w:r>
    </w:p>
    <w:p w14:paraId="720F4751"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целях его преобразования и последующего </w:t>
      </w:r>
    </w:p>
    <w:p w14:paraId="4F2FEFC1"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наделения вновь образованного </w:t>
      </w:r>
    </w:p>
    <w:p w14:paraId="7D0D949A"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муниципального образования статусом </w:t>
      </w:r>
    </w:p>
    <w:p w14:paraId="0D0AE1D1"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 xml:space="preserve">Еткульского муниципального округа </w:t>
      </w:r>
    </w:p>
    <w:p w14:paraId="7585CACA" w14:textId="77777777" w:rsidR="00D57738" w:rsidRPr="00D57738" w:rsidRDefault="00D57738" w:rsidP="00D57738">
      <w:pPr>
        <w:jc w:val="both"/>
        <w:rPr>
          <w:rFonts w:ascii="Times New Roman" w:hAnsi="Times New Roman"/>
          <w:sz w:val="28"/>
          <w:szCs w:val="28"/>
        </w:rPr>
      </w:pPr>
      <w:r w:rsidRPr="00D57738">
        <w:rPr>
          <w:rFonts w:ascii="Times New Roman" w:hAnsi="Times New Roman"/>
          <w:sz w:val="28"/>
          <w:szCs w:val="28"/>
        </w:rPr>
        <w:t>Челябинской области</w:t>
      </w:r>
    </w:p>
    <w:p w14:paraId="28C1AC9B" w14:textId="77777777" w:rsidR="00D57738" w:rsidRDefault="00D57738" w:rsidP="00D57738">
      <w:pPr>
        <w:jc w:val="both"/>
        <w:rPr>
          <w:sz w:val="28"/>
          <w:szCs w:val="28"/>
        </w:rPr>
      </w:pPr>
    </w:p>
    <w:p w14:paraId="29078EA7" w14:textId="77777777" w:rsidR="00D57738" w:rsidRDefault="00D57738" w:rsidP="00D57738">
      <w:pPr>
        <w:jc w:val="both"/>
        <w:rPr>
          <w:sz w:val="28"/>
          <w:szCs w:val="28"/>
        </w:rPr>
      </w:pPr>
    </w:p>
    <w:p w14:paraId="21F85611" w14:textId="4A5BEF6D" w:rsidR="00D57738" w:rsidRPr="007C7AD2" w:rsidRDefault="00D57738" w:rsidP="00D57738">
      <w:pPr>
        <w:pStyle w:val="ae"/>
        <w:ind w:firstLine="709"/>
        <w:jc w:val="both"/>
        <w:rPr>
          <w:sz w:val="28"/>
          <w:szCs w:val="28"/>
          <w:shd w:val="clear" w:color="auto" w:fill="FFFFFF"/>
        </w:rPr>
      </w:pPr>
      <w:r>
        <w:rPr>
          <w:sz w:val="28"/>
          <w:szCs w:val="28"/>
        </w:rPr>
        <w:t>В</w:t>
      </w:r>
      <w:r w:rsidRPr="00976252">
        <w:rPr>
          <w:sz w:val="28"/>
          <w:szCs w:val="28"/>
        </w:rPr>
        <w:t xml:space="preserve"> соответствии со статьей 13 Федерального закона от 6 октября 2003 года </w:t>
      </w:r>
      <w:r>
        <w:rPr>
          <w:sz w:val="28"/>
          <w:szCs w:val="28"/>
        </w:rPr>
        <w:t xml:space="preserve">      </w:t>
      </w:r>
      <w:r w:rsidRPr="00976252">
        <w:rPr>
          <w:sz w:val="28"/>
          <w:szCs w:val="28"/>
        </w:rPr>
        <w:t xml:space="preserve">№ </w:t>
      </w:r>
      <w:r>
        <w:rPr>
          <w:sz w:val="28"/>
          <w:szCs w:val="28"/>
        </w:rPr>
        <w:t>1</w:t>
      </w:r>
      <w:r w:rsidRPr="00976252">
        <w:rPr>
          <w:sz w:val="28"/>
          <w:szCs w:val="28"/>
        </w:rPr>
        <w:t xml:space="preserve">31-ФЗ «Об общих принципах организации местного самоуправления в Российской Федерации», </w:t>
      </w:r>
      <w:r w:rsidRPr="00F7416B">
        <w:rPr>
          <w:sz w:val="28"/>
          <w:szCs w:val="28"/>
        </w:rPr>
        <w:t>Устав</w:t>
      </w:r>
      <w:r>
        <w:rPr>
          <w:sz w:val="28"/>
          <w:szCs w:val="28"/>
        </w:rPr>
        <w:t>ом</w:t>
      </w:r>
      <w:r w:rsidRPr="00F7416B">
        <w:rPr>
          <w:sz w:val="28"/>
          <w:szCs w:val="28"/>
        </w:rPr>
        <w:t xml:space="preserve"> </w:t>
      </w:r>
      <w:r>
        <w:rPr>
          <w:sz w:val="28"/>
          <w:szCs w:val="28"/>
        </w:rPr>
        <w:t xml:space="preserve">Лебедевского сельского поселения, </w:t>
      </w:r>
      <w:r>
        <w:rPr>
          <w:sz w:val="28"/>
          <w:szCs w:val="28"/>
          <w:shd w:val="clear" w:color="auto" w:fill="FFFFFF"/>
        </w:rPr>
        <w:t>р</w:t>
      </w:r>
      <w:r w:rsidRPr="007C7AD2">
        <w:rPr>
          <w:sz w:val="28"/>
          <w:szCs w:val="28"/>
          <w:shd w:val="clear" w:color="auto" w:fill="FFFFFF"/>
        </w:rPr>
        <w:t>ешени</w:t>
      </w:r>
      <w:r>
        <w:rPr>
          <w:sz w:val="28"/>
          <w:szCs w:val="28"/>
          <w:shd w:val="clear" w:color="auto" w:fill="FFFFFF"/>
        </w:rPr>
        <w:t>ем</w:t>
      </w:r>
      <w:r w:rsidRPr="007C7AD2">
        <w:rPr>
          <w:sz w:val="28"/>
          <w:szCs w:val="28"/>
          <w:shd w:val="clear" w:color="auto" w:fill="FFFFFF"/>
        </w:rPr>
        <w:t xml:space="preserve"> Собрания депутатов Еткульского муниципального района от 30</w:t>
      </w:r>
      <w:r>
        <w:rPr>
          <w:sz w:val="28"/>
          <w:szCs w:val="28"/>
          <w:shd w:val="clear" w:color="auto" w:fill="FFFFFF"/>
        </w:rPr>
        <w:t>.</w:t>
      </w:r>
      <w:r w:rsidRPr="007C7AD2">
        <w:rPr>
          <w:sz w:val="28"/>
          <w:szCs w:val="28"/>
          <w:shd w:val="clear" w:color="auto" w:fill="FFFFFF"/>
        </w:rPr>
        <w:t>10.2024</w:t>
      </w:r>
      <w:r>
        <w:rPr>
          <w:sz w:val="28"/>
          <w:szCs w:val="28"/>
          <w:shd w:val="clear" w:color="auto" w:fill="FFFFFF"/>
        </w:rPr>
        <w:t xml:space="preserve"> </w:t>
      </w:r>
      <w:r w:rsidRPr="007C7AD2">
        <w:rPr>
          <w:sz w:val="28"/>
          <w:szCs w:val="28"/>
          <w:shd w:val="clear" w:color="auto" w:fill="FFFFFF"/>
        </w:rPr>
        <w:t>г. № 636 «О выдвижении инициативы о преобразовании Еткульского муниципального района в Еткульский муниципальный округ Челябинской области»</w:t>
      </w:r>
      <w:r>
        <w:rPr>
          <w:sz w:val="28"/>
          <w:szCs w:val="28"/>
          <w:shd w:val="clear" w:color="auto" w:fill="FFFFFF"/>
        </w:rPr>
        <w:t xml:space="preserve"> и принимая во внимание </w:t>
      </w:r>
      <w:r w:rsidR="00F60381">
        <w:rPr>
          <w:sz w:val="28"/>
          <w:szCs w:val="28"/>
          <w:shd w:val="clear" w:color="auto" w:fill="FFFFFF"/>
        </w:rPr>
        <w:t>итоговый документ</w:t>
      </w:r>
      <w:r>
        <w:rPr>
          <w:sz w:val="28"/>
          <w:szCs w:val="28"/>
          <w:shd w:val="clear" w:color="auto" w:fill="FFFFFF"/>
        </w:rPr>
        <w:t xml:space="preserve"> публичных слушаний, которые прошли 19 ноября 2024 года</w:t>
      </w:r>
    </w:p>
    <w:p w14:paraId="66F8D125" w14:textId="77777777" w:rsidR="00D57738" w:rsidRDefault="00DF625C" w:rsidP="0022014D">
      <w:pPr>
        <w:pStyle w:val="200"/>
        <w:tabs>
          <w:tab w:val="left" w:pos="0"/>
        </w:tabs>
        <w:spacing w:line="240" w:lineRule="auto"/>
        <w:jc w:val="both"/>
        <w:rPr>
          <w:sz w:val="28"/>
          <w:szCs w:val="28"/>
        </w:rPr>
      </w:pPr>
      <w:r w:rsidRPr="0022014D">
        <w:rPr>
          <w:sz w:val="28"/>
          <w:szCs w:val="28"/>
        </w:rPr>
        <w:tab/>
      </w:r>
    </w:p>
    <w:p w14:paraId="22000000" w14:textId="0F591149" w:rsidR="00785C55" w:rsidRPr="00D57738" w:rsidRDefault="00DF625C" w:rsidP="00D57738">
      <w:pPr>
        <w:pStyle w:val="200"/>
        <w:tabs>
          <w:tab w:val="left" w:pos="0"/>
        </w:tabs>
        <w:spacing w:line="240" w:lineRule="auto"/>
        <w:rPr>
          <w:b/>
          <w:bCs/>
          <w:sz w:val="28"/>
          <w:szCs w:val="28"/>
        </w:rPr>
      </w:pPr>
      <w:r w:rsidRPr="00D57738">
        <w:rPr>
          <w:b/>
          <w:bCs/>
          <w:sz w:val="28"/>
          <w:szCs w:val="28"/>
        </w:rPr>
        <w:t xml:space="preserve">Совет депутатов </w:t>
      </w:r>
      <w:r w:rsidR="0022014D" w:rsidRPr="00D57738">
        <w:rPr>
          <w:b/>
          <w:bCs/>
          <w:sz w:val="28"/>
          <w:szCs w:val="28"/>
        </w:rPr>
        <w:t>Лебедевского сельского поселения (шестого созыва)</w:t>
      </w:r>
    </w:p>
    <w:p w14:paraId="23000000" w14:textId="27F87812" w:rsidR="00785C55" w:rsidRPr="0022014D" w:rsidRDefault="00DF625C" w:rsidP="00D57738">
      <w:pPr>
        <w:pStyle w:val="200"/>
        <w:tabs>
          <w:tab w:val="left" w:pos="2725"/>
          <w:tab w:val="left" w:pos="3236"/>
        </w:tabs>
        <w:spacing w:line="240" w:lineRule="auto"/>
        <w:rPr>
          <w:b/>
          <w:sz w:val="28"/>
          <w:szCs w:val="28"/>
        </w:rPr>
      </w:pPr>
      <w:r w:rsidRPr="0022014D">
        <w:rPr>
          <w:b/>
          <w:sz w:val="28"/>
          <w:szCs w:val="28"/>
        </w:rPr>
        <w:t>РЕШАЕТ:</w:t>
      </w:r>
    </w:p>
    <w:p w14:paraId="24000000" w14:textId="77777777" w:rsidR="00785C55" w:rsidRPr="0022014D" w:rsidRDefault="00785C55">
      <w:pPr>
        <w:pStyle w:val="200"/>
        <w:tabs>
          <w:tab w:val="left" w:pos="2725"/>
          <w:tab w:val="left" w:pos="3236"/>
        </w:tabs>
        <w:spacing w:line="240" w:lineRule="auto"/>
        <w:jc w:val="both"/>
        <w:rPr>
          <w:sz w:val="28"/>
          <w:szCs w:val="28"/>
        </w:rPr>
      </w:pPr>
    </w:p>
    <w:p w14:paraId="3E334F65" w14:textId="43FCFE17" w:rsidR="00D57738" w:rsidRPr="00D57738" w:rsidRDefault="00D57738" w:rsidP="00D57738">
      <w:pPr>
        <w:widowControl/>
        <w:numPr>
          <w:ilvl w:val="0"/>
          <w:numId w:val="1"/>
        </w:numPr>
        <w:suppressLineNumbers/>
        <w:ind w:left="0" w:firstLine="709"/>
        <w:jc w:val="both"/>
        <w:rPr>
          <w:rFonts w:ascii="Times New Roman" w:hAnsi="Times New Roman"/>
          <w:bCs/>
          <w:sz w:val="28"/>
          <w:szCs w:val="28"/>
        </w:rPr>
      </w:pPr>
      <w:r w:rsidRPr="00D57738">
        <w:rPr>
          <w:rFonts w:ascii="Times New Roman" w:hAnsi="Times New Roman"/>
          <w:bCs/>
          <w:sz w:val="28"/>
          <w:szCs w:val="28"/>
        </w:rPr>
        <w:t xml:space="preserve">Выразить согласие </w:t>
      </w:r>
      <w:r w:rsidR="00F60381">
        <w:rPr>
          <w:rFonts w:ascii="Times New Roman" w:hAnsi="Times New Roman"/>
          <w:sz w:val="28"/>
          <w:szCs w:val="28"/>
        </w:rPr>
        <w:t xml:space="preserve">населения Лебедевского сельского поселения </w:t>
      </w:r>
      <w:r w:rsidRPr="00D57738">
        <w:rPr>
          <w:rFonts w:ascii="Times New Roman" w:hAnsi="Times New Roman"/>
          <w:bCs/>
          <w:sz w:val="28"/>
          <w:szCs w:val="28"/>
        </w:rPr>
        <w:t xml:space="preserve">на объединение Белоносовского сельского поселения, Белоусовского сельского поселения, Бектышского сельского поселения, Еткульского сельского поселения, Еманжелинского сельского поселения, Каратабанского сельского поселения, Коелгинского сельского поселения, Новобатуринского сельского поселения, Лебедевского сельского поселения, Пискловского сельского поселения, Печенкинского сельского поселения, Селезянского сельского поселения, входящих в состав Еткульского муниципального района, </w:t>
      </w:r>
      <w:r w:rsidRPr="00D57738">
        <w:rPr>
          <w:rFonts w:ascii="Times New Roman" w:hAnsi="Times New Roman"/>
          <w:sz w:val="28"/>
          <w:szCs w:val="28"/>
        </w:rPr>
        <w:t>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w:t>
      </w:r>
    </w:p>
    <w:p w14:paraId="28000000" w14:textId="327337CF" w:rsidR="00785C55" w:rsidRPr="0022014D" w:rsidRDefault="00DF625C">
      <w:pPr>
        <w:pStyle w:val="200"/>
        <w:tabs>
          <w:tab w:val="left" w:pos="0"/>
        </w:tabs>
        <w:spacing w:line="240" w:lineRule="auto"/>
        <w:jc w:val="both"/>
        <w:rPr>
          <w:sz w:val="28"/>
          <w:szCs w:val="28"/>
        </w:rPr>
      </w:pPr>
      <w:r w:rsidRPr="0022014D">
        <w:rPr>
          <w:sz w:val="28"/>
          <w:szCs w:val="28"/>
        </w:rPr>
        <w:tab/>
        <w:t>2. Направить настоящее решение в Собрание депутатов Еткульского муниципального района</w:t>
      </w:r>
      <w:r w:rsidR="00D57738">
        <w:rPr>
          <w:sz w:val="28"/>
          <w:szCs w:val="28"/>
        </w:rPr>
        <w:t>.</w:t>
      </w:r>
    </w:p>
    <w:p w14:paraId="6DDBCEBC" w14:textId="61AD017F" w:rsidR="0022014D" w:rsidRDefault="00DF625C" w:rsidP="0022014D">
      <w:pPr>
        <w:pStyle w:val="200"/>
        <w:tabs>
          <w:tab w:val="left" w:pos="0"/>
        </w:tabs>
        <w:spacing w:line="240" w:lineRule="auto"/>
        <w:jc w:val="both"/>
        <w:rPr>
          <w:sz w:val="28"/>
          <w:szCs w:val="28"/>
        </w:rPr>
      </w:pPr>
      <w:r w:rsidRPr="0022014D">
        <w:rPr>
          <w:sz w:val="28"/>
          <w:szCs w:val="28"/>
        </w:rPr>
        <w:lastRenderedPageBreak/>
        <w:tab/>
        <w:t>3. Опубликовать настоящее решение</w:t>
      </w:r>
      <w:r w:rsidR="0022014D" w:rsidRPr="0022014D">
        <w:rPr>
          <w:sz w:val="28"/>
          <w:szCs w:val="28"/>
        </w:rPr>
        <w:t xml:space="preserve"> </w:t>
      </w:r>
      <w:r w:rsidR="00D57738" w:rsidRPr="009A1D59">
        <w:rPr>
          <w:sz w:val="28"/>
          <w:szCs w:val="28"/>
        </w:rPr>
        <w:t>на портале «Муниципальные Правовые Акты администрации Еткульского муниципального района» (</w:t>
      </w:r>
      <w:hyperlink r:id="rId8" w:history="1">
        <w:r w:rsidR="00D57738" w:rsidRPr="00174E56">
          <w:rPr>
            <w:rStyle w:val="a7"/>
            <w:color w:val="auto"/>
            <w:sz w:val="28"/>
            <w:szCs w:val="28"/>
            <w:u w:val="none"/>
          </w:rPr>
          <w:t>http://мпа-еткуль.рф/</w:t>
        </w:r>
      </w:hyperlink>
      <w:r w:rsidR="00D57738" w:rsidRPr="009A1D59">
        <w:rPr>
          <w:sz w:val="28"/>
          <w:szCs w:val="28"/>
        </w:rPr>
        <w:t>)</w:t>
      </w:r>
      <w:r w:rsidR="00D57738">
        <w:rPr>
          <w:sz w:val="28"/>
          <w:szCs w:val="28"/>
        </w:rPr>
        <w:t xml:space="preserve"> и разместить</w:t>
      </w:r>
      <w:r w:rsidR="00D57738" w:rsidRPr="0089405B">
        <w:rPr>
          <w:rStyle w:val="FontStyle11"/>
          <w:sz w:val="28"/>
        </w:rPr>
        <w:t xml:space="preserve"> </w:t>
      </w:r>
      <w:r w:rsidR="0022014D" w:rsidRPr="0022014D">
        <w:rPr>
          <w:sz w:val="28"/>
          <w:szCs w:val="28"/>
        </w:rPr>
        <w:t xml:space="preserve">на </w:t>
      </w:r>
      <w:r w:rsidRPr="0022014D">
        <w:rPr>
          <w:sz w:val="28"/>
          <w:szCs w:val="28"/>
        </w:rPr>
        <w:t xml:space="preserve">официальном сайте </w:t>
      </w:r>
      <w:r w:rsidR="0022014D" w:rsidRPr="0022014D">
        <w:rPr>
          <w:sz w:val="28"/>
          <w:szCs w:val="28"/>
        </w:rPr>
        <w:t xml:space="preserve">администрации </w:t>
      </w:r>
      <w:r w:rsidR="00D57738">
        <w:rPr>
          <w:sz w:val="28"/>
          <w:szCs w:val="28"/>
        </w:rPr>
        <w:t xml:space="preserve">Еткульского муниципального района на странице </w:t>
      </w:r>
      <w:r w:rsidR="0022014D" w:rsidRPr="0022014D">
        <w:rPr>
          <w:sz w:val="28"/>
          <w:szCs w:val="28"/>
        </w:rPr>
        <w:t>Лебедевского сельского поселения в информационно-телекоммуникационной сети «Интернет».</w:t>
      </w:r>
    </w:p>
    <w:p w14:paraId="4784989A" w14:textId="77777777" w:rsidR="00D57738" w:rsidRPr="0022014D" w:rsidRDefault="00D57738" w:rsidP="0022014D">
      <w:pPr>
        <w:pStyle w:val="200"/>
        <w:tabs>
          <w:tab w:val="left" w:pos="0"/>
        </w:tabs>
        <w:spacing w:line="240" w:lineRule="auto"/>
        <w:jc w:val="both"/>
        <w:rPr>
          <w:sz w:val="28"/>
          <w:szCs w:val="28"/>
        </w:rPr>
      </w:pPr>
    </w:p>
    <w:p w14:paraId="2E000000" w14:textId="4171C4FF" w:rsidR="00785C55" w:rsidRPr="0022014D" w:rsidRDefault="00DF625C" w:rsidP="0022014D">
      <w:pPr>
        <w:pStyle w:val="200"/>
        <w:tabs>
          <w:tab w:val="left" w:pos="0"/>
        </w:tabs>
        <w:spacing w:line="240" w:lineRule="auto"/>
        <w:jc w:val="both"/>
        <w:rPr>
          <w:sz w:val="28"/>
          <w:szCs w:val="28"/>
        </w:rPr>
      </w:pPr>
      <w:r w:rsidRPr="0022014D">
        <w:rPr>
          <w:sz w:val="28"/>
          <w:szCs w:val="28"/>
        </w:rPr>
        <w:tab/>
        <w:t xml:space="preserve">4. Контроль за исполнением настоящего решения возложить на </w:t>
      </w:r>
      <w:r w:rsidR="0022014D" w:rsidRPr="0022014D">
        <w:rPr>
          <w:sz w:val="28"/>
          <w:szCs w:val="28"/>
        </w:rPr>
        <w:t>председателя Совета депутатов Лебедевского сельского поселения Блинова К.Г.</w:t>
      </w:r>
    </w:p>
    <w:p w14:paraId="31000000" w14:textId="77777777" w:rsidR="00785C55" w:rsidRPr="0022014D" w:rsidRDefault="00785C55">
      <w:pPr>
        <w:pStyle w:val="200"/>
        <w:spacing w:line="240" w:lineRule="auto"/>
        <w:jc w:val="both"/>
        <w:rPr>
          <w:rStyle w:val="24"/>
          <w:sz w:val="28"/>
          <w:szCs w:val="28"/>
        </w:rPr>
      </w:pPr>
    </w:p>
    <w:p w14:paraId="32000000" w14:textId="77777777" w:rsidR="00785C55" w:rsidRPr="0022014D" w:rsidRDefault="00785C55">
      <w:pPr>
        <w:pStyle w:val="200"/>
        <w:spacing w:line="240" w:lineRule="auto"/>
        <w:jc w:val="both"/>
        <w:rPr>
          <w:rStyle w:val="24"/>
          <w:sz w:val="28"/>
          <w:szCs w:val="28"/>
        </w:rPr>
      </w:pPr>
    </w:p>
    <w:p w14:paraId="34000000" w14:textId="22727079" w:rsidR="00785C55" w:rsidRPr="0022014D" w:rsidRDefault="00DF625C">
      <w:pPr>
        <w:pStyle w:val="200"/>
        <w:spacing w:line="240" w:lineRule="auto"/>
        <w:jc w:val="both"/>
        <w:rPr>
          <w:sz w:val="28"/>
          <w:szCs w:val="28"/>
        </w:rPr>
      </w:pPr>
      <w:r w:rsidRPr="0022014D">
        <w:rPr>
          <w:sz w:val="28"/>
          <w:szCs w:val="28"/>
        </w:rPr>
        <w:t>Глава</w:t>
      </w:r>
      <w:r w:rsidR="00D57738">
        <w:rPr>
          <w:sz w:val="28"/>
          <w:szCs w:val="28"/>
        </w:rPr>
        <w:t xml:space="preserve"> </w:t>
      </w:r>
      <w:r w:rsidR="0022014D" w:rsidRPr="0022014D">
        <w:rPr>
          <w:sz w:val="28"/>
          <w:szCs w:val="28"/>
        </w:rPr>
        <w:t>Лебедевского сельского поселения</w:t>
      </w:r>
      <w:r w:rsidRPr="0022014D">
        <w:rPr>
          <w:sz w:val="28"/>
          <w:szCs w:val="28"/>
        </w:rPr>
        <w:tab/>
      </w:r>
      <w:r w:rsidRPr="0022014D">
        <w:rPr>
          <w:sz w:val="28"/>
          <w:szCs w:val="28"/>
        </w:rPr>
        <w:tab/>
      </w:r>
      <w:r w:rsidR="0022014D" w:rsidRPr="0022014D">
        <w:rPr>
          <w:sz w:val="28"/>
          <w:szCs w:val="28"/>
        </w:rPr>
        <w:t xml:space="preserve">                              </w:t>
      </w:r>
      <w:r w:rsidRPr="0022014D">
        <w:rPr>
          <w:sz w:val="28"/>
          <w:szCs w:val="28"/>
        </w:rPr>
        <w:tab/>
      </w:r>
      <w:r w:rsidR="0022014D" w:rsidRPr="0022014D">
        <w:rPr>
          <w:sz w:val="28"/>
          <w:szCs w:val="28"/>
        </w:rPr>
        <w:t>Байтингер Ю.С.</w:t>
      </w:r>
    </w:p>
    <w:p w14:paraId="36000000" w14:textId="77777777" w:rsidR="00785C55" w:rsidRPr="0022014D" w:rsidRDefault="00785C55">
      <w:pPr>
        <w:pStyle w:val="200"/>
        <w:spacing w:line="240" w:lineRule="auto"/>
        <w:jc w:val="both"/>
        <w:rPr>
          <w:rStyle w:val="24"/>
          <w:sz w:val="28"/>
          <w:szCs w:val="28"/>
        </w:rPr>
      </w:pPr>
    </w:p>
    <w:p w14:paraId="37000000" w14:textId="77777777" w:rsidR="00785C55" w:rsidRPr="0022014D" w:rsidRDefault="00785C55">
      <w:pPr>
        <w:pStyle w:val="200"/>
        <w:spacing w:line="240" w:lineRule="auto"/>
        <w:jc w:val="both"/>
        <w:rPr>
          <w:rStyle w:val="24"/>
          <w:sz w:val="28"/>
          <w:szCs w:val="28"/>
        </w:rPr>
      </w:pPr>
    </w:p>
    <w:p w14:paraId="38000000" w14:textId="77777777" w:rsidR="00785C55" w:rsidRPr="0022014D" w:rsidRDefault="00DF625C">
      <w:pPr>
        <w:pStyle w:val="200"/>
        <w:spacing w:line="240" w:lineRule="auto"/>
        <w:jc w:val="both"/>
        <w:rPr>
          <w:sz w:val="28"/>
          <w:szCs w:val="28"/>
        </w:rPr>
      </w:pPr>
      <w:r w:rsidRPr="0022014D">
        <w:rPr>
          <w:sz w:val="28"/>
          <w:szCs w:val="28"/>
        </w:rPr>
        <w:t>Председатель Совета депутатов</w:t>
      </w:r>
    </w:p>
    <w:p w14:paraId="3A000000" w14:textId="7BCFC32A" w:rsidR="00785C55" w:rsidRPr="0022014D" w:rsidRDefault="0022014D" w:rsidP="0022014D">
      <w:pPr>
        <w:pStyle w:val="200"/>
        <w:tabs>
          <w:tab w:val="left" w:pos="7095"/>
        </w:tabs>
        <w:spacing w:line="266" w:lineRule="exact"/>
        <w:jc w:val="left"/>
        <w:rPr>
          <w:i/>
          <w:sz w:val="28"/>
          <w:szCs w:val="28"/>
        </w:rPr>
      </w:pPr>
      <w:r w:rsidRPr="0022014D">
        <w:rPr>
          <w:sz w:val="28"/>
          <w:szCs w:val="28"/>
        </w:rPr>
        <w:t>Лебедевского сельского поселения</w:t>
      </w:r>
      <w:r w:rsidRPr="0022014D">
        <w:rPr>
          <w:sz w:val="28"/>
          <w:szCs w:val="28"/>
        </w:rPr>
        <w:tab/>
      </w:r>
      <w:r w:rsidR="004534B6">
        <w:rPr>
          <w:sz w:val="28"/>
          <w:szCs w:val="28"/>
        </w:rPr>
        <w:t xml:space="preserve">           </w:t>
      </w:r>
      <w:r w:rsidRPr="0022014D">
        <w:rPr>
          <w:sz w:val="28"/>
          <w:szCs w:val="28"/>
        </w:rPr>
        <w:t>Блинов К.Г.</w:t>
      </w:r>
    </w:p>
    <w:p w14:paraId="3B000000" w14:textId="77777777" w:rsidR="00785C55" w:rsidRPr="0022014D" w:rsidRDefault="00785C55">
      <w:pPr>
        <w:pStyle w:val="200"/>
        <w:tabs>
          <w:tab w:val="left" w:pos="0"/>
        </w:tabs>
        <w:spacing w:line="240" w:lineRule="auto"/>
        <w:jc w:val="both"/>
        <w:rPr>
          <w:i/>
          <w:sz w:val="28"/>
          <w:szCs w:val="28"/>
          <w:highlight w:val="yellow"/>
        </w:rPr>
      </w:pPr>
    </w:p>
    <w:sectPr w:rsidR="00785C55" w:rsidRPr="0022014D" w:rsidSect="0022014D">
      <w:headerReference w:type="default" r:id="rId9"/>
      <w:pgSz w:w="12240" w:h="16834"/>
      <w:pgMar w:top="851" w:right="567" w:bottom="1225" w:left="1701" w:header="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EA5B2" w14:textId="77777777" w:rsidR="00DF625C" w:rsidRDefault="00DF625C" w:rsidP="0022014D">
      <w:r>
        <w:separator/>
      </w:r>
    </w:p>
  </w:endnote>
  <w:endnote w:type="continuationSeparator" w:id="0">
    <w:p w14:paraId="1F0EF6CE" w14:textId="77777777" w:rsidR="00DF625C" w:rsidRDefault="00DF625C" w:rsidP="00220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6124F" w14:textId="77777777" w:rsidR="00DF625C" w:rsidRDefault="00DF625C" w:rsidP="0022014D">
      <w:r>
        <w:separator/>
      </w:r>
    </w:p>
  </w:footnote>
  <w:footnote w:type="continuationSeparator" w:id="0">
    <w:p w14:paraId="7AA8D72D" w14:textId="77777777" w:rsidR="00DF625C" w:rsidRDefault="00DF625C" w:rsidP="00220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61506" w14:textId="2D176591" w:rsidR="0022014D" w:rsidRDefault="0022014D" w:rsidP="0022014D">
    <w:pPr>
      <w:pStyle w:val="a3"/>
      <w:tabs>
        <w:tab w:val="clear" w:pos="4677"/>
        <w:tab w:val="clear" w:pos="9355"/>
        <w:tab w:val="left" w:pos="8325"/>
      </w:tabs>
      <w:rPr>
        <w:rFonts w:asciiTheme="minorHAnsi" w:hAnsiTheme="minorHAnsi"/>
      </w:rPr>
    </w:pPr>
    <w:r>
      <w:tab/>
    </w:r>
  </w:p>
  <w:p w14:paraId="75A04669" w14:textId="00C6A29A" w:rsidR="0022014D" w:rsidRPr="0022014D" w:rsidRDefault="0022014D" w:rsidP="0022014D">
    <w:pPr>
      <w:pStyle w:val="a3"/>
      <w:tabs>
        <w:tab w:val="clear" w:pos="4677"/>
        <w:tab w:val="clear" w:pos="9355"/>
        <w:tab w:val="left" w:pos="8325"/>
      </w:tabs>
      <w:jc w:val="right"/>
      <w:rPr>
        <w:rFonts w:asciiTheme="minorHAnsi" w:hAnsiTheme="minorHAnsi"/>
      </w:rPr>
    </w:pPr>
    <w:r>
      <w:rPr>
        <w:rFonts w:asciiTheme="minorHAnsi" w:hAnsiTheme="minorHAnsi"/>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832C6"/>
    <w:multiLevelType w:val="hybridMultilevel"/>
    <w:tmpl w:val="94A621CC"/>
    <w:lvl w:ilvl="0" w:tplc="78CC9E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71489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C55"/>
    <w:rsid w:val="00174E56"/>
    <w:rsid w:val="0022014D"/>
    <w:rsid w:val="00420E3F"/>
    <w:rsid w:val="004534B6"/>
    <w:rsid w:val="00785C55"/>
    <w:rsid w:val="00BD366F"/>
    <w:rsid w:val="00D57738"/>
    <w:rsid w:val="00DF625C"/>
    <w:rsid w:val="00F01944"/>
    <w:rsid w:val="00F6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2BF7"/>
  <w15:docId w15:val="{730FB967-4659-45C9-A13B-92B68EE9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Times New Roman" w:hAnsi="Arial Unicode MS"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pPr>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color w:val="000000"/>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header"/>
    <w:basedOn w:val="a"/>
    <w:link w:val="a4"/>
    <w:pPr>
      <w:tabs>
        <w:tab w:val="center" w:pos="4677"/>
        <w:tab w:val="right" w:pos="9355"/>
      </w:tabs>
    </w:pPr>
  </w:style>
  <w:style w:type="character" w:customStyle="1" w:styleId="a4">
    <w:name w:val="Верхний колонтитул Знак"/>
    <w:basedOn w:val="1"/>
    <w:link w:val="a3"/>
    <w:rPr>
      <w:color w:val="000000"/>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48pt0pt">
    <w:name w:val="Основной текст (4) + 8 pt;Курсив;Интервал 0 pt"/>
    <w:link w:val="48pt0pt0"/>
    <w:rPr>
      <w:rFonts w:ascii="Times New Roman" w:hAnsi="Times New Roman"/>
      <w:i/>
      <w:sz w:val="16"/>
      <w:u w:val="single"/>
    </w:rPr>
  </w:style>
  <w:style w:type="character" w:customStyle="1" w:styleId="48pt0pt0">
    <w:name w:val="Основной текст (4) + 8 pt;Курсив;Интервал 0 pt"/>
    <w:link w:val="48pt0pt"/>
    <w:rPr>
      <w:rFonts w:ascii="Times New Roman" w:hAnsi="Times New Roman"/>
      <w:i/>
      <w:color w:val="000000"/>
      <w:spacing w:val="0"/>
      <w:sz w:val="16"/>
      <w:u w:val="single"/>
    </w:rPr>
  </w:style>
  <w:style w:type="paragraph" w:customStyle="1" w:styleId="200">
    <w:name w:val="Основной текст (2)_0"/>
    <w:basedOn w:val="a"/>
    <w:link w:val="201"/>
    <w:pPr>
      <w:spacing w:line="0" w:lineRule="atLeast"/>
      <w:jc w:val="center"/>
    </w:pPr>
    <w:rPr>
      <w:rFonts w:ascii="Times New Roman" w:hAnsi="Times New Roman"/>
    </w:rPr>
  </w:style>
  <w:style w:type="character" w:customStyle="1" w:styleId="201">
    <w:name w:val="Основной текст (2)_0"/>
    <w:basedOn w:val="1"/>
    <w:link w:val="200"/>
    <w:rPr>
      <w:rFonts w:ascii="Times New Roman" w:hAnsi="Times New Roman"/>
      <w:color w:val="000000"/>
      <w:sz w:val="24"/>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500">
    <w:name w:val="Основной текст (5)_0"/>
    <w:basedOn w:val="a"/>
    <w:link w:val="501"/>
    <w:pPr>
      <w:spacing w:line="0" w:lineRule="atLeast"/>
      <w:jc w:val="both"/>
    </w:pPr>
    <w:rPr>
      <w:rFonts w:ascii="Times New Roman" w:hAnsi="Times New Roman"/>
    </w:rPr>
  </w:style>
  <w:style w:type="character" w:customStyle="1" w:styleId="501">
    <w:name w:val="Основной текст (5)_0"/>
    <w:basedOn w:val="1"/>
    <w:link w:val="500"/>
    <w:rPr>
      <w:rFonts w:ascii="Times New Roman" w:hAnsi="Times New Roman"/>
      <w:color w:val="000000"/>
      <w:sz w:val="24"/>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color w:val="000000"/>
      <w:sz w:val="16"/>
    </w:rPr>
  </w:style>
  <w:style w:type="paragraph" w:customStyle="1" w:styleId="51">
    <w:name w:val="Основной текст (5)"/>
    <w:link w:val="52"/>
    <w:rPr>
      <w:rFonts w:ascii="Times New Roman" w:hAnsi="Times New Roman"/>
      <w:sz w:val="24"/>
      <w:u w:val="single"/>
    </w:rPr>
  </w:style>
  <w:style w:type="character" w:customStyle="1" w:styleId="52">
    <w:name w:val="Основной текст (5)"/>
    <w:link w:val="51"/>
    <w:rPr>
      <w:rFonts w:ascii="Times New Roman" w:hAnsi="Times New Roman"/>
      <w:color w:val="000000"/>
      <w:spacing w:val="0"/>
      <w:sz w:val="24"/>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33">
    <w:name w:val="Основной текст (3)"/>
    <w:basedOn w:val="a"/>
    <w:link w:val="34"/>
    <w:pPr>
      <w:spacing w:line="202" w:lineRule="exact"/>
    </w:pPr>
    <w:rPr>
      <w:rFonts w:ascii="Times New Roman" w:hAnsi="Times New Roman"/>
      <w:sz w:val="18"/>
    </w:rPr>
  </w:style>
  <w:style w:type="character" w:customStyle="1" w:styleId="34">
    <w:name w:val="Основной текст (3)"/>
    <w:basedOn w:val="1"/>
    <w:link w:val="33"/>
    <w:rPr>
      <w:rFonts w:ascii="Times New Roman" w:hAnsi="Times New Roman"/>
      <w:color w:val="000000"/>
      <w:sz w:val="1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Основной шрифт абзаца1"/>
  </w:style>
  <w:style w:type="paragraph" w:customStyle="1" w:styleId="13">
    <w:name w:val="Гиперссылка1"/>
    <w:link w:val="a7"/>
    <w:rPr>
      <w:color w:val="0066CC"/>
      <w:u w:val="single"/>
    </w:rPr>
  </w:style>
  <w:style w:type="character" w:styleId="a7">
    <w:name w:val="Hyperlink"/>
    <w:link w:val="13"/>
    <w:rPr>
      <w:color w:val="0066CC"/>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400">
    <w:name w:val="Основной текст (4)_0"/>
    <w:link w:val="401"/>
    <w:rPr>
      <w:rFonts w:ascii="Times New Roman" w:hAnsi="Times New Roman"/>
      <w:spacing w:val="-10"/>
      <w:sz w:val="15"/>
    </w:rPr>
  </w:style>
  <w:style w:type="character" w:customStyle="1" w:styleId="401">
    <w:name w:val="Основной текст (4)_0"/>
    <w:link w:val="400"/>
    <w:rPr>
      <w:rFonts w:ascii="Times New Roman" w:hAnsi="Times New Roman"/>
      <w:color w:val="000000"/>
      <w:spacing w:val="-10"/>
      <w:sz w:val="15"/>
      <w:u w:val="none"/>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61">
    <w:name w:val="Основной текст (6)"/>
    <w:basedOn w:val="a"/>
    <w:link w:val="62"/>
    <w:pPr>
      <w:spacing w:line="0" w:lineRule="atLeast"/>
      <w:jc w:val="center"/>
    </w:pPr>
    <w:rPr>
      <w:rFonts w:ascii="Times New Roman" w:hAnsi="Times New Roman"/>
      <w:b/>
      <w:sz w:val="28"/>
    </w:rPr>
  </w:style>
  <w:style w:type="character" w:customStyle="1" w:styleId="62">
    <w:name w:val="Основной текст (6)"/>
    <w:basedOn w:val="1"/>
    <w:link w:val="61"/>
    <w:rPr>
      <w:rFonts w:ascii="Times New Roman" w:hAnsi="Times New Roman"/>
      <w:b/>
      <w:color w:val="000000"/>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23">
    <w:name w:val="Основной текст (2)"/>
    <w:link w:val="24"/>
    <w:rPr>
      <w:rFonts w:ascii="Times New Roman" w:hAnsi="Times New Roman"/>
    </w:rPr>
  </w:style>
  <w:style w:type="character" w:customStyle="1" w:styleId="24">
    <w:name w:val="Основной текст (2)"/>
    <w:link w:val="23"/>
    <w:rPr>
      <w:rFonts w:ascii="Times New Roman" w:hAnsi="Times New Roman"/>
      <w:u w:val="none"/>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43">
    <w:name w:val="Основной текст (4)"/>
    <w:link w:val="44"/>
    <w:rPr>
      <w:rFonts w:ascii="Times New Roman" w:hAnsi="Times New Roman"/>
      <w:spacing w:val="-10"/>
      <w:sz w:val="15"/>
      <w:u w:val="single"/>
    </w:rPr>
  </w:style>
  <w:style w:type="character" w:customStyle="1" w:styleId="44">
    <w:name w:val="Основной текст (4)"/>
    <w:link w:val="43"/>
    <w:rPr>
      <w:rFonts w:ascii="Times New Roman" w:hAnsi="Times New Roman"/>
      <w:color w:val="000000"/>
      <w:spacing w:val="-10"/>
      <w:sz w:val="15"/>
      <w:u w:val="single"/>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8">
    <w:name w:val="footer"/>
    <w:basedOn w:val="a"/>
    <w:link w:val="a9"/>
    <w:pPr>
      <w:tabs>
        <w:tab w:val="center" w:pos="4677"/>
        <w:tab w:val="right" w:pos="9355"/>
      </w:tabs>
    </w:pPr>
  </w:style>
  <w:style w:type="character" w:customStyle="1" w:styleId="a9">
    <w:name w:val="Нижний колонтитул Знак"/>
    <w:basedOn w:val="1"/>
    <w:link w:val="a8"/>
    <w:rPr>
      <w:color w:val="000000"/>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16">
    <w:name w:val="Заголовок №1"/>
    <w:basedOn w:val="a"/>
    <w:link w:val="17"/>
    <w:pPr>
      <w:spacing w:line="349" w:lineRule="exact"/>
      <w:jc w:val="center"/>
      <w:outlineLvl w:val="0"/>
    </w:pPr>
    <w:rPr>
      <w:rFonts w:ascii="Times New Roman" w:hAnsi="Times New Roman"/>
      <w:b/>
      <w:sz w:val="32"/>
    </w:rPr>
  </w:style>
  <w:style w:type="character" w:customStyle="1" w:styleId="17">
    <w:name w:val="Заголовок №1"/>
    <w:basedOn w:val="1"/>
    <w:link w:val="16"/>
    <w:rPr>
      <w:rFonts w:ascii="Times New Roman" w:hAnsi="Times New Roman"/>
      <w:b/>
      <w:color w:val="000000"/>
      <w:sz w:val="32"/>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410">
    <w:name w:val="Основной текст (4)_1"/>
    <w:basedOn w:val="a"/>
    <w:link w:val="411"/>
    <w:pPr>
      <w:spacing w:line="0" w:lineRule="atLeast"/>
      <w:jc w:val="both"/>
    </w:pPr>
    <w:rPr>
      <w:rFonts w:ascii="Times New Roman" w:hAnsi="Times New Roman"/>
      <w:spacing w:val="-10"/>
      <w:sz w:val="15"/>
    </w:rPr>
  </w:style>
  <w:style w:type="character" w:customStyle="1" w:styleId="411">
    <w:name w:val="Основной текст (4)_1"/>
    <w:basedOn w:val="1"/>
    <w:link w:val="410"/>
    <w:rPr>
      <w:rFonts w:ascii="Times New Roman" w:hAnsi="Times New Roman"/>
      <w:color w:val="000000"/>
      <w:spacing w:val="-10"/>
      <w:sz w:val="15"/>
    </w:rPr>
  </w:style>
  <w:style w:type="character" w:customStyle="1" w:styleId="20">
    <w:name w:val="Заголовок 2 Знак"/>
    <w:link w:val="2"/>
    <w:rPr>
      <w:rFonts w:ascii="XO Thames" w:hAnsi="XO Thames"/>
      <w:b/>
      <w:sz w:val="28"/>
    </w:rPr>
  </w:style>
  <w:style w:type="paragraph" w:customStyle="1" w:styleId="71">
    <w:name w:val="Основной текст (7)"/>
    <w:basedOn w:val="a"/>
    <w:link w:val="72"/>
    <w:pPr>
      <w:spacing w:line="0" w:lineRule="atLeast"/>
      <w:jc w:val="both"/>
    </w:pPr>
    <w:rPr>
      <w:rFonts w:ascii="Times New Roman" w:hAnsi="Times New Roman"/>
      <w:b/>
      <w:sz w:val="22"/>
    </w:rPr>
  </w:style>
  <w:style w:type="character" w:customStyle="1" w:styleId="72">
    <w:name w:val="Основной текст (7)"/>
    <w:basedOn w:val="1"/>
    <w:link w:val="71"/>
    <w:rPr>
      <w:rFonts w:ascii="Times New Roman" w:hAnsi="Times New Roman"/>
      <w:b/>
      <w:color w:val="000000"/>
      <w:sz w:val="22"/>
    </w:rPr>
  </w:style>
  <w:style w:type="paragraph" w:styleId="ae">
    <w:name w:val="No Spacing"/>
    <w:link w:val="af"/>
    <w:uiPriority w:val="1"/>
    <w:qFormat/>
    <w:rsid w:val="00D57738"/>
    <w:rPr>
      <w:rFonts w:ascii="Times New Roman" w:hAnsi="Times New Roman"/>
      <w:color w:val="auto"/>
      <w:sz w:val="24"/>
      <w:szCs w:val="24"/>
    </w:rPr>
  </w:style>
  <w:style w:type="character" w:customStyle="1" w:styleId="af">
    <w:name w:val="Без интервала Знак"/>
    <w:link w:val="ae"/>
    <w:uiPriority w:val="1"/>
    <w:rsid w:val="00D57738"/>
    <w:rPr>
      <w:rFonts w:ascii="Times New Roman" w:hAnsi="Times New Roman"/>
      <w:color w:val="auto"/>
      <w:sz w:val="24"/>
      <w:szCs w:val="24"/>
    </w:rPr>
  </w:style>
  <w:style w:type="character" w:customStyle="1" w:styleId="FontStyle11">
    <w:name w:val="Font Style11"/>
    <w:rsid w:val="00D57738"/>
    <w:rPr>
      <w:rFonts w:ascii="Arial" w:hAnsi="Arial" w:cs="Arial" w:hint="default"/>
      <w:sz w:val="24"/>
      <w:szCs w:val="24"/>
    </w:rPr>
  </w:style>
  <w:style w:type="character" w:styleId="af0">
    <w:name w:val="Unresolved Mention"/>
    <w:basedOn w:val="a0"/>
    <w:uiPriority w:val="99"/>
    <w:semiHidden/>
    <w:unhideWhenUsed/>
    <w:rsid w:val="00D577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7;&#1072;-&#1077;&#1090;&#1082;&#1091;&#1083;&#1100;.&#1088;&#1092;/"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Павлушова</cp:lastModifiedBy>
  <cp:revision>6</cp:revision>
  <dcterms:created xsi:type="dcterms:W3CDTF">2024-11-06T05:42:00Z</dcterms:created>
  <dcterms:modified xsi:type="dcterms:W3CDTF">2024-11-08T06:52:00Z</dcterms:modified>
</cp:coreProperties>
</file>